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590" w:rsidRPr="00E12590" w:rsidRDefault="00E12590" w:rsidP="00E12590">
      <w:pPr>
        <w:spacing w:after="0" w:line="360" w:lineRule="auto"/>
        <w:ind w:right="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Список дополнительных материалов для подготовки школьников </w:t>
      </w:r>
    </w:p>
    <w:p w:rsidR="00E12590" w:rsidRPr="00E12590" w:rsidRDefault="00E12590" w:rsidP="00E12590">
      <w:pPr>
        <w:spacing w:after="0" w:line="360" w:lineRule="auto"/>
        <w:ind w:right="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9-11 классов к </w:t>
      </w:r>
      <w:r w:rsidRPr="00E125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Школьному туру</w:t>
      </w:r>
    </w:p>
    <w:p w:rsidR="00E12590" w:rsidRPr="00E12590" w:rsidRDefault="00E12590" w:rsidP="00E1259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590" w:rsidRPr="00E12590" w:rsidRDefault="00E12590" w:rsidP="00E12590">
      <w:pPr>
        <w:numPr>
          <w:ilvl w:val="0"/>
          <w:numId w:val="1"/>
        </w:numPr>
        <w:spacing w:after="0" w:line="360" w:lineRule="auto"/>
        <w:ind w:right="7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Сочинения патриарха Тихона, в частности, его послания: </w:t>
      </w:r>
      <w:hyperlink r:id="rId5" w:history="1">
        <w:r w:rsidRPr="00E12590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https://azbyka.ru/otechnik/Tihon_Belavin/</w:t>
        </w:r>
      </w:hyperlink>
      <w:r w:rsidRPr="00E1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12590" w:rsidRPr="00E12590" w:rsidRDefault="00E12590" w:rsidP="00E12590">
      <w:pPr>
        <w:numPr>
          <w:ilvl w:val="0"/>
          <w:numId w:val="1"/>
        </w:numPr>
        <w:spacing w:after="0" w:line="360" w:lineRule="auto"/>
        <w:ind w:right="7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Лазарев 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1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 Андрей Рублев и его школа. М., 1966.</w:t>
      </w:r>
    </w:p>
    <w:p w:rsidR="00E12590" w:rsidRPr="00E12590" w:rsidRDefault="00E12590" w:rsidP="00E12590">
      <w:pPr>
        <w:numPr>
          <w:ilvl w:val="0"/>
          <w:numId w:val="1"/>
        </w:numPr>
        <w:spacing w:after="0" w:line="360" w:lineRule="auto"/>
        <w:ind w:right="7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Ветхий Завет, особенное внимание на книги Исход, Царств, Паралипоменон, Даниила</w:t>
      </w:r>
    </w:p>
    <w:p w:rsidR="00E12590" w:rsidRPr="00E12590" w:rsidRDefault="00E12590" w:rsidP="00E12590">
      <w:pPr>
        <w:numPr>
          <w:ilvl w:val="0"/>
          <w:numId w:val="1"/>
        </w:numPr>
        <w:spacing w:after="0" w:line="360" w:lineRule="auto"/>
        <w:ind w:right="7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Новый завет – Евангелия, послания апостолов</w:t>
      </w:r>
    </w:p>
    <w:p w:rsidR="00E12590" w:rsidRPr="00E12590" w:rsidRDefault="00E12590" w:rsidP="00E12590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Материалы по св. Федору Ушакову, например: </w:t>
      </w:r>
      <w:hyperlink r:id="rId6" w:history="1">
        <w:r w:rsidRPr="00E12590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https://foma.ru/svyatoj-fedor-ushakov-pravednik-v-admiralskix-pogonax.html</w:t>
        </w:r>
      </w:hyperlink>
      <w:r w:rsidRPr="00E1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hyperlink r:id="rId7" w:history="1">
        <w:r w:rsidRPr="00E12590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https://www.culture.ru/persons/8494/fedor-ushakov</w:t>
        </w:r>
      </w:hyperlink>
      <w:r w:rsidRPr="00E1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12590" w:rsidRPr="00E12590" w:rsidRDefault="00E12590" w:rsidP="00E12590">
      <w:pPr>
        <w:numPr>
          <w:ilvl w:val="0"/>
          <w:numId w:val="1"/>
        </w:numPr>
        <w:spacing w:after="0" w:line="360" w:lineRule="auto"/>
        <w:ind w:right="7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1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М. Достоевский. Дневник писателя за 1877 г. Июль-август. Глава II. </w:t>
      </w:r>
      <w:hyperlink r:id="rId8" w:history="1">
        <w:r w:rsidRPr="00E12590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https://fedordostoevsky.ru/works/diary/1877/07-08/</w:t>
        </w:r>
      </w:hyperlink>
      <w:r w:rsidRPr="00E1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12590" w:rsidRPr="00E12590" w:rsidRDefault="00E12590" w:rsidP="00E12590">
      <w:pPr>
        <w:numPr>
          <w:ilvl w:val="0"/>
          <w:numId w:val="1"/>
        </w:numPr>
        <w:spacing w:after="0" w:line="360" w:lineRule="auto"/>
        <w:ind w:right="7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Яковлев 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1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 Жизнь и служение святителя Филарета (Дроздова), митрополита Московского. М., 2022.</w:t>
      </w:r>
    </w:p>
    <w:p w:rsidR="00E12590" w:rsidRPr="00E12590" w:rsidRDefault="00E12590" w:rsidP="00E12590">
      <w:pPr>
        <w:numPr>
          <w:ilvl w:val="0"/>
          <w:numId w:val="1"/>
        </w:numPr>
        <w:spacing w:after="0" w:line="360" w:lineRule="auto"/>
        <w:ind w:right="7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Житие священномученика протоиерея Иоанна </w:t>
      </w:r>
      <w:proofErr w:type="spellStart"/>
      <w:r w:rsidRPr="00E1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Кочурова</w:t>
      </w:r>
      <w:proofErr w:type="spellEnd"/>
      <w:r w:rsidRPr="00E1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hyperlink r:id="rId9" w:history="1">
        <w:r w:rsidRPr="00E12590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https://azbyka.ru/days/sv-ioann-carskoselskij-kochurov</w:t>
        </w:r>
      </w:hyperlink>
      <w:r w:rsidRPr="00E1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12590" w:rsidRPr="00E12590" w:rsidRDefault="00E12590" w:rsidP="00E12590">
      <w:pPr>
        <w:numPr>
          <w:ilvl w:val="0"/>
          <w:numId w:val="1"/>
        </w:numPr>
        <w:spacing w:after="0" w:line="360" w:lineRule="auto"/>
        <w:ind w:right="7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1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Л. </w:t>
      </w:r>
      <w:proofErr w:type="spellStart"/>
      <w:r w:rsidRPr="00E1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Лосский</w:t>
      </w:r>
      <w:proofErr w:type="spellEnd"/>
      <w:r w:rsidRPr="00E1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E1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 Успенский. Смысл икон. Основные праздники. </w:t>
      </w:r>
      <w:hyperlink r:id="rId10" w:history="1">
        <w:r w:rsidRPr="00E12590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https://azbyka.ru/otechnik/Vladimir_Losskij/smysl-ikon/10</w:t>
        </w:r>
      </w:hyperlink>
      <w:r w:rsidRPr="00E1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12590" w:rsidRPr="00E12590" w:rsidRDefault="00E12590" w:rsidP="00E12590">
      <w:pPr>
        <w:numPr>
          <w:ilvl w:val="0"/>
          <w:numId w:val="1"/>
        </w:numPr>
        <w:spacing w:after="0" w:line="360" w:lineRule="auto"/>
        <w:ind w:right="7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Жития святых на русском языке, изложенные по руководству Четьих-Миней святого Димитрия Ростовского </w:t>
      </w:r>
    </w:p>
    <w:p w:rsidR="009A62D3" w:rsidRDefault="009A62D3"/>
    <w:sectPr w:rsidR="009A62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BF6A1B"/>
    <w:multiLevelType w:val="multilevel"/>
    <w:tmpl w:val="AA66B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0F9"/>
    <w:rsid w:val="000940F9"/>
    <w:rsid w:val="009A62D3"/>
    <w:rsid w:val="00E1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4BBB2"/>
  <w15:chartTrackingRefBased/>
  <w15:docId w15:val="{CB08DD64-80B5-4D29-BAB7-9F7E23326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25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125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8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edordostoevsky.ru/works/diary/1877/07-08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ulture.ru/persons/8494/fedor-ushako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ma.ru/svyatoj-fedor-ushakov-pravednik-v-admiralskix-pogonax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azbyka.ru/otechnik/Tihon_Belavin/" TargetMode="External"/><Relationship Id="rId10" Type="http://schemas.openxmlformats.org/officeDocument/2006/relationships/hyperlink" Target="https://azbyka.ru/otechnik/Vladimir_Losskij/smysl-ikon/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zbyka.ru/days/sv-ioann-carskoselskij-kochur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Соловьева Василиса Васильевна</dc:creator>
  <cp:keywords/>
  <dc:description/>
  <cp:lastModifiedBy>Соловьева Василиса Васильевна</cp:lastModifiedBy>
  <cp:revision>2</cp:revision>
  <dcterms:created xsi:type="dcterms:W3CDTF">2025-09-03T14:50:00Z</dcterms:created>
  <dcterms:modified xsi:type="dcterms:W3CDTF">2025-09-03T14:50:00Z</dcterms:modified>
</cp:coreProperties>
</file>